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36C" w:rsidRDefault="00C9336C" w:rsidP="00C9336C">
      <w:pPr>
        <w:jc w:val="center"/>
        <w:rPr>
          <w:b/>
          <w:sz w:val="28"/>
          <w:u w:val="single"/>
        </w:rPr>
      </w:pPr>
      <w:r w:rsidRPr="00696C98">
        <w:rPr>
          <w:b/>
          <w:sz w:val="28"/>
          <w:u w:val="single"/>
        </w:rPr>
        <w:t>Job Descript</w:t>
      </w:r>
      <w:r>
        <w:rPr>
          <w:b/>
          <w:sz w:val="28"/>
          <w:u w:val="single"/>
        </w:rPr>
        <w:t xml:space="preserve">ion: </w:t>
      </w:r>
      <w:r w:rsidR="00027033">
        <w:rPr>
          <w:b/>
          <w:sz w:val="28"/>
          <w:u w:val="single"/>
        </w:rPr>
        <w:t>Office Administrator</w:t>
      </w:r>
    </w:p>
    <w:p w:rsidR="00E156BE" w:rsidRDefault="00E156BE" w:rsidP="00D81833">
      <w:pPr>
        <w:rPr>
          <w:b/>
          <w:bCs/>
          <w:lang w:val="en-US"/>
        </w:rPr>
      </w:pPr>
    </w:p>
    <w:p w:rsidR="00E156BE" w:rsidRDefault="00E156BE" w:rsidP="00D81833">
      <w:pPr>
        <w:rPr>
          <w:b/>
          <w:bCs/>
          <w:lang w:val="en-US"/>
        </w:rPr>
      </w:pPr>
    </w:p>
    <w:tbl>
      <w:tblPr>
        <w:tblStyle w:val="TableGrid"/>
        <w:tblW w:w="0" w:type="auto"/>
        <w:tblLook w:val="04A0" w:firstRow="1" w:lastRow="0" w:firstColumn="1" w:lastColumn="0" w:noHBand="0" w:noVBand="1"/>
      </w:tblPr>
      <w:tblGrid>
        <w:gridCol w:w="3114"/>
        <w:gridCol w:w="5902"/>
      </w:tblGrid>
      <w:tr w:rsidR="004B4A08" w:rsidTr="00E156BE">
        <w:tc>
          <w:tcPr>
            <w:tcW w:w="3114" w:type="dxa"/>
          </w:tcPr>
          <w:p w:rsidR="004B4A08" w:rsidRDefault="004B4A08" w:rsidP="00D81833">
            <w:pPr>
              <w:rPr>
                <w:b/>
                <w:bCs/>
                <w:lang w:val="en-US"/>
              </w:rPr>
            </w:pPr>
            <w:r>
              <w:rPr>
                <w:b/>
                <w:bCs/>
                <w:lang w:val="en-US"/>
              </w:rPr>
              <w:t>Company</w:t>
            </w:r>
          </w:p>
        </w:tc>
        <w:tc>
          <w:tcPr>
            <w:tcW w:w="5902" w:type="dxa"/>
          </w:tcPr>
          <w:p w:rsidR="004B4A08" w:rsidRDefault="004B4A08" w:rsidP="00D81833">
            <w:pPr>
              <w:rPr>
                <w:bCs/>
                <w:lang w:val="en-US"/>
              </w:rPr>
            </w:pPr>
            <w:r>
              <w:rPr>
                <w:bCs/>
                <w:lang w:val="en-US"/>
              </w:rPr>
              <w:t>Telnet Services Limited</w:t>
            </w:r>
          </w:p>
        </w:tc>
      </w:tr>
      <w:tr w:rsidR="00E156BE" w:rsidTr="00E156BE">
        <w:tc>
          <w:tcPr>
            <w:tcW w:w="3114" w:type="dxa"/>
          </w:tcPr>
          <w:p w:rsidR="00E156BE" w:rsidRDefault="00E156BE" w:rsidP="00D81833">
            <w:pPr>
              <w:rPr>
                <w:b/>
                <w:bCs/>
                <w:lang w:val="en-US"/>
              </w:rPr>
            </w:pPr>
            <w:r>
              <w:rPr>
                <w:b/>
                <w:bCs/>
                <w:lang w:val="en-US"/>
              </w:rPr>
              <w:t>Department</w:t>
            </w:r>
          </w:p>
        </w:tc>
        <w:tc>
          <w:tcPr>
            <w:tcW w:w="5902" w:type="dxa"/>
          </w:tcPr>
          <w:p w:rsidR="00E156BE" w:rsidRPr="00D44378" w:rsidRDefault="003C233A" w:rsidP="003C233A">
            <w:pPr>
              <w:rPr>
                <w:bCs/>
                <w:lang w:val="en-US"/>
              </w:rPr>
            </w:pPr>
            <w:r>
              <w:rPr>
                <w:bCs/>
                <w:lang w:val="en-US"/>
              </w:rPr>
              <w:t>Finance</w:t>
            </w:r>
          </w:p>
        </w:tc>
      </w:tr>
      <w:tr w:rsidR="00E156BE" w:rsidTr="00E156BE">
        <w:tc>
          <w:tcPr>
            <w:tcW w:w="3114" w:type="dxa"/>
          </w:tcPr>
          <w:p w:rsidR="00E156BE" w:rsidRDefault="00E156BE" w:rsidP="00D81833">
            <w:pPr>
              <w:rPr>
                <w:b/>
                <w:bCs/>
                <w:lang w:val="en-US"/>
              </w:rPr>
            </w:pPr>
            <w:r>
              <w:rPr>
                <w:b/>
                <w:bCs/>
                <w:lang w:val="en-US"/>
              </w:rPr>
              <w:t>Position Title</w:t>
            </w:r>
          </w:p>
        </w:tc>
        <w:tc>
          <w:tcPr>
            <w:tcW w:w="5902" w:type="dxa"/>
          </w:tcPr>
          <w:p w:rsidR="00E156BE" w:rsidRPr="00D44378" w:rsidRDefault="003C233A" w:rsidP="003C233A">
            <w:pPr>
              <w:rPr>
                <w:bCs/>
                <w:lang w:val="en-US"/>
              </w:rPr>
            </w:pPr>
            <w:r>
              <w:rPr>
                <w:bCs/>
                <w:lang w:val="en-US"/>
              </w:rPr>
              <w:t xml:space="preserve">Office </w:t>
            </w:r>
            <w:r w:rsidR="000B099D">
              <w:rPr>
                <w:bCs/>
                <w:lang w:val="en-US"/>
              </w:rPr>
              <w:t>Admin</w:t>
            </w:r>
            <w:r>
              <w:rPr>
                <w:bCs/>
                <w:lang w:val="en-US"/>
              </w:rPr>
              <w:t>istrator</w:t>
            </w:r>
          </w:p>
        </w:tc>
      </w:tr>
      <w:tr w:rsidR="00E156BE" w:rsidTr="00E156BE">
        <w:tc>
          <w:tcPr>
            <w:tcW w:w="3114" w:type="dxa"/>
          </w:tcPr>
          <w:p w:rsidR="00E156BE" w:rsidRDefault="00E156BE" w:rsidP="00D81833">
            <w:pPr>
              <w:rPr>
                <w:b/>
                <w:bCs/>
                <w:lang w:val="en-US"/>
              </w:rPr>
            </w:pPr>
            <w:r>
              <w:rPr>
                <w:b/>
                <w:bCs/>
                <w:lang w:val="en-US"/>
              </w:rPr>
              <w:t>Reports to</w:t>
            </w:r>
          </w:p>
        </w:tc>
        <w:tc>
          <w:tcPr>
            <w:tcW w:w="5902" w:type="dxa"/>
          </w:tcPr>
          <w:p w:rsidR="00E156BE" w:rsidRPr="00D44378" w:rsidRDefault="003C233A" w:rsidP="00D81833">
            <w:pPr>
              <w:rPr>
                <w:bCs/>
                <w:lang w:val="en-US"/>
              </w:rPr>
            </w:pPr>
            <w:r>
              <w:rPr>
                <w:bCs/>
                <w:lang w:val="en-US"/>
              </w:rPr>
              <w:t>Company Accountant</w:t>
            </w:r>
          </w:p>
        </w:tc>
      </w:tr>
      <w:tr w:rsidR="004B4A08" w:rsidRPr="004B4A08" w:rsidTr="004D524A">
        <w:tc>
          <w:tcPr>
            <w:tcW w:w="9016" w:type="dxa"/>
            <w:gridSpan w:val="2"/>
          </w:tcPr>
          <w:p w:rsidR="004B4A08" w:rsidRPr="004B4A08" w:rsidRDefault="004B4A08" w:rsidP="004B4A08">
            <w:pPr>
              <w:rPr>
                <w:rFonts w:eastAsiaTheme="minorEastAsia"/>
                <w:b/>
              </w:rPr>
            </w:pPr>
            <w:r>
              <w:rPr>
                <w:rFonts w:eastAsiaTheme="minorEastAsia"/>
                <w:b/>
              </w:rPr>
              <w:br/>
            </w:r>
            <w:r w:rsidRPr="004B4A08">
              <w:rPr>
                <w:rFonts w:eastAsiaTheme="minorEastAsia"/>
                <w:b/>
              </w:rPr>
              <w:t>TELNET’s PROMISE</w:t>
            </w:r>
          </w:p>
          <w:p w:rsidR="004B4A08" w:rsidRPr="004B4A08" w:rsidRDefault="004B4A08" w:rsidP="004B4A08">
            <w:pPr>
              <w:shd w:val="clear" w:color="auto" w:fill="FFFFFF"/>
              <w:spacing w:after="375"/>
              <w:textAlignment w:val="baseline"/>
              <w:rPr>
                <w:bCs/>
                <w:lang w:val="en-US"/>
              </w:rPr>
            </w:pPr>
            <w:r w:rsidRPr="004B4A08">
              <w:rPr>
                <w:rFonts w:eastAsiaTheme="minorEastAsia"/>
                <w:bCs/>
                <w:lang w:val="en-US"/>
              </w:rPr>
              <w:t>Our promise underpins everything we do at Telnet including the way that we deal with each other, our clients, our partners and how we handle every interaction we have with your customers.</w:t>
            </w:r>
          </w:p>
          <w:p w:rsidR="004B4A08" w:rsidRPr="004B4A08" w:rsidRDefault="004B4A08" w:rsidP="004B4A08">
            <w:pPr>
              <w:pStyle w:val="ListParagraph"/>
              <w:numPr>
                <w:ilvl w:val="0"/>
                <w:numId w:val="10"/>
              </w:numPr>
              <w:shd w:val="clear" w:color="auto" w:fill="FFFFFF"/>
              <w:spacing w:after="375"/>
              <w:textAlignment w:val="baseline"/>
              <w:rPr>
                <w:bCs/>
                <w:lang w:val="en-US"/>
              </w:rPr>
            </w:pPr>
            <w:r w:rsidRPr="004B4A08">
              <w:rPr>
                <w:rFonts w:eastAsiaTheme="minorEastAsia"/>
                <w:bCs/>
                <w:lang w:val="en-US"/>
              </w:rPr>
              <w:t>We add value for our customers</w:t>
            </w:r>
          </w:p>
          <w:p w:rsidR="004B4A08" w:rsidRPr="004B4A08" w:rsidRDefault="004B4A08" w:rsidP="004B4A08">
            <w:pPr>
              <w:pStyle w:val="ListParagraph"/>
              <w:numPr>
                <w:ilvl w:val="0"/>
                <w:numId w:val="10"/>
              </w:numPr>
              <w:shd w:val="clear" w:color="auto" w:fill="FFFFFF"/>
              <w:spacing w:after="375"/>
              <w:textAlignment w:val="baseline"/>
              <w:rPr>
                <w:bCs/>
                <w:lang w:val="en-US"/>
              </w:rPr>
            </w:pPr>
            <w:r w:rsidRPr="004B4A08">
              <w:rPr>
                <w:rFonts w:eastAsiaTheme="minorEastAsia"/>
                <w:bCs/>
                <w:lang w:val="en-US"/>
              </w:rPr>
              <w:t>We are easy to deal with</w:t>
            </w:r>
          </w:p>
          <w:p w:rsidR="004B4A08" w:rsidRPr="004B4A08" w:rsidRDefault="004B4A08" w:rsidP="004B4A08">
            <w:pPr>
              <w:pStyle w:val="ListParagraph"/>
              <w:numPr>
                <w:ilvl w:val="0"/>
                <w:numId w:val="10"/>
              </w:numPr>
              <w:shd w:val="clear" w:color="auto" w:fill="FFFFFF"/>
              <w:spacing w:after="375"/>
              <w:textAlignment w:val="baseline"/>
              <w:rPr>
                <w:bCs/>
                <w:lang w:val="en-US"/>
              </w:rPr>
            </w:pPr>
            <w:r w:rsidRPr="004B4A08">
              <w:rPr>
                <w:rFonts w:eastAsiaTheme="minorEastAsia"/>
                <w:bCs/>
                <w:lang w:val="en-US"/>
              </w:rPr>
              <w:t>Our frontline is the No 1 priority</w:t>
            </w:r>
          </w:p>
          <w:p w:rsidR="004B4A08" w:rsidRPr="004B4A08" w:rsidRDefault="004B4A08" w:rsidP="004B4A08">
            <w:pPr>
              <w:pStyle w:val="ListParagraph"/>
              <w:numPr>
                <w:ilvl w:val="0"/>
                <w:numId w:val="10"/>
              </w:numPr>
              <w:shd w:val="clear" w:color="auto" w:fill="FFFFFF"/>
              <w:spacing w:after="375"/>
              <w:textAlignment w:val="baseline"/>
              <w:rPr>
                <w:bCs/>
                <w:lang w:val="en-US"/>
              </w:rPr>
            </w:pPr>
            <w:r w:rsidRPr="004B4A08">
              <w:rPr>
                <w:rFonts w:eastAsiaTheme="minorEastAsia"/>
                <w:bCs/>
                <w:lang w:val="en-US"/>
              </w:rPr>
              <w:t>We Care</w:t>
            </w:r>
          </w:p>
        </w:tc>
      </w:tr>
      <w:tr w:rsidR="00E156BE" w:rsidTr="00E156BE">
        <w:tc>
          <w:tcPr>
            <w:tcW w:w="3114" w:type="dxa"/>
          </w:tcPr>
          <w:p w:rsidR="00E156BE" w:rsidRDefault="00E156BE" w:rsidP="00D81833">
            <w:pPr>
              <w:rPr>
                <w:b/>
                <w:bCs/>
                <w:lang w:val="en-US"/>
              </w:rPr>
            </w:pPr>
            <w:r>
              <w:rPr>
                <w:b/>
                <w:bCs/>
                <w:lang w:val="en-US"/>
              </w:rPr>
              <w:t>Purpose of the Position</w:t>
            </w:r>
          </w:p>
        </w:tc>
        <w:tc>
          <w:tcPr>
            <w:tcW w:w="5902" w:type="dxa"/>
          </w:tcPr>
          <w:p w:rsidR="000B099D" w:rsidRDefault="006F27AC" w:rsidP="006676A3">
            <w:pPr>
              <w:ind w:left="34"/>
              <w:jc w:val="both"/>
              <w:rPr>
                <w:rFonts w:eastAsia="Times New Roman"/>
                <w:color w:val="000000"/>
              </w:rPr>
            </w:pPr>
            <w:r>
              <w:rPr>
                <w:rFonts w:eastAsia="Times New Roman"/>
                <w:color w:val="000000"/>
              </w:rPr>
              <w:t>T</w:t>
            </w:r>
            <w:r w:rsidR="000B099D">
              <w:rPr>
                <w:rFonts w:eastAsia="Times New Roman"/>
                <w:color w:val="000000"/>
              </w:rPr>
              <w:t xml:space="preserve">o provide support to </w:t>
            </w:r>
            <w:r w:rsidR="003C233A">
              <w:rPr>
                <w:rFonts w:eastAsia="Times New Roman"/>
                <w:color w:val="000000"/>
              </w:rPr>
              <w:t>t</w:t>
            </w:r>
            <w:r w:rsidR="000B099D">
              <w:rPr>
                <w:rFonts w:eastAsia="Times New Roman"/>
                <w:color w:val="000000"/>
              </w:rPr>
              <w:t>he wider business in the interest of ensuring that administrative activities within the organisation run effectively and efficiently.</w:t>
            </w:r>
          </w:p>
          <w:p w:rsidR="00E156BE" w:rsidRPr="004A6203" w:rsidRDefault="00E156BE" w:rsidP="000B099D">
            <w:pPr>
              <w:ind w:left="34"/>
              <w:jc w:val="both"/>
              <w:rPr>
                <w:bCs/>
                <w:lang w:val="en-US"/>
              </w:rPr>
            </w:pPr>
          </w:p>
        </w:tc>
      </w:tr>
      <w:tr w:rsidR="000B099D" w:rsidTr="00E156BE">
        <w:tc>
          <w:tcPr>
            <w:tcW w:w="3114" w:type="dxa"/>
          </w:tcPr>
          <w:p w:rsidR="000B099D" w:rsidRDefault="000B099D" w:rsidP="00D81833">
            <w:pPr>
              <w:rPr>
                <w:b/>
                <w:bCs/>
                <w:lang w:val="en-US"/>
              </w:rPr>
            </w:pPr>
            <w:r>
              <w:rPr>
                <w:b/>
                <w:bCs/>
                <w:lang w:val="en-US"/>
              </w:rPr>
              <w:t>Key Accountabilities</w:t>
            </w:r>
          </w:p>
        </w:tc>
        <w:tc>
          <w:tcPr>
            <w:tcW w:w="5902" w:type="dxa"/>
          </w:tcPr>
          <w:p w:rsidR="000B099D" w:rsidRPr="000B099D" w:rsidRDefault="000B099D" w:rsidP="000B099D">
            <w:pPr>
              <w:rPr>
                <w:b/>
                <w:bCs/>
                <w:lang w:val="en-US"/>
              </w:rPr>
            </w:pPr>
            <w:r w:rsidRPr="000B099D">
              <w:rPr>
                <w:b/>
                <w:bCs/>
                <w:lang w:val="en-US"/>
              </w:rPr>
              <w:t>Key Activities/Decision Areas</w:t>
            </w:r>
          </w:p>
        </w:tc>
      </w:tr>
      <w:tr w:rsidR="003C233A" w:rsidTr="00E156BE">
        <w:tc>
          <w:tcPr>
            <w:tcW w:w="3114" w:type="dxa"/>
          </w:tcPr>
          <w:p w:rsidR="003C233A" w:rsidRPr="000B099D" w:rsidRDefault="003C233A" w:rsidP="003C233A">
            <w:pPr>
              <w:pStyle w:val="ListParagraph"/>
              <w:numPr>
                <w:ilvl w:val="1"/>
                <w:numId w:val="11"/>
              </w:numPr>
              <w:tabs>
                <w:tab w:val="clear" w:pos="1080"/>
                <w:tab w:val="num" w:pos="313"/>
              </w:tabs>
              <w:ind w:hanging="1080"/>
              <w:rPr>
                <w:b/>
                <w:bCs/>
                <w:lang w:val="en-US"/>
              </w:rPr>
            </w:pPr>
            <w:r>
              <w:rPr>
                <w:b/>
                <w:bCs/>
                <w:lang w:val="en-US"/>
              </w:rPr>
              <w:t>Reception</w:t>
            </w:r>
          </w:p>
        </w:tc>
        <w:tc>
          <w:tcPr>
            <w:tcW w:w="5902" w:type="dxa"/>
          </w:tcPr>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 xml:space="preserve">Key holder for the office - Lighting, Air-conditioning, Lifts </w:t>
            </w:r>
          </w:p>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Maintaining a tidy front-of-house</w:t>
            </w:r>
          </w:p>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Making outbound phone calls where required</w:t>
            </w:r>
          </w:p>
          <w:p w:rsidR="003C233A" w:rsidRPr="003C233A" w:rsidRDefault="003C233A" w:rsidP="003C233A">
            <w:pPr>
              <w:numPr>
                <w:ilvl w:val="0"/>
                <w:numId w:val="11"/>
              </w:numPr>
              <w:contextualSpacing/>
              <w:rPr>
                <w:rFonts w:asciiTheme="minorHAnsi" w:hAnsiTheme="minorHAnsi" w:cs="Arial"/>
                <w:lang w:eastAsia="en-GB"/>
              </w:rPr>
            </w:pPr>
            <w:r w:rsidRPr="003C233A">
              <w:rPr>
                <w:rFonts w:asciiTheme="minorHAnsi" w:hAnsiTheme="minorHAnsi" w:cs="Arial"/>
                <w:lang w:eastAsia="en-GB"/>
              </w:rPr>
              <w:t xml:space="preserve">Administrating access control process </w:t>
            </w:r>
          </w:p>
        </w:tc>
      </w:tr>
      <w:tr w:rsidR="003C233A" w:rsidTr="00E156BE">
        <w:tc>
          <w:tcPr>
            <w:tcW w:w="3114" w:type="dxa"/>
          </w:tcPr>
          <w:p w:rsidR="003C233A" w:rsidRDefault="003C233A" w:rsidP="003C233A">
            <w:pPr>
              <w:rPr>
                <w:b/>
                <w:bCs/>
                <w:lang w:val="en-US"/>
              </w:rPr>
            </w:pPr>
            <w:r>
              <w:rPr>
                <w:b/>
                <w:bCs/>
                <w:lang w:val="en-US"/>
              </w:rPr>
              <w:t>2. General Office Duties</w:t>
            </w:r>
          </w:p>
        </w:tc>
        <w:tc>
          <w:tcPr>
            <w:tcW w:w="5902" w:type="dxa"/>
          </w:tcPr>
          <w:p w:rsidR="003C233A" w:rsidRPr="003C233A" w:rsidRDefault="003C233A" w:rsidP="003C233A">
            <w:pPr>
              <w:numPr>
                <w:ilvl w:val="0"/>
                <w:numId w:val="11"/>
              </w:numPr>
              <w:contextualSpacing/>
              <w:rPr>
                <w:rFonts w:asciiTheme="minorHAnsi" w:hAnsiTheme="minorHAnsi" w:cs="Arial"/>
                <w:lang w:eastAsia="en-GB"/>
              </w:rPr>
            </w:pPr>
            <w:r w:rsidRPr="003C233A">
              <w:rPr>
                <w:rFonts w:asciiTheme="minorHAnsi" w:hAnsiTheme="minorHAnsi" w:cs="Arial"/>
                <w:lang w:eastAsia="en-GB"/>
              </w:rPr>
              <w:t>Kitchen duties – keeping the kitchen tidy, ensuring dishes are rotated, emptying and loading dishwasher as and when needed, cleaning and refilling the coffee machine</w:t>
            </w:r>
          </w:p>
          <w:p w:rsidR="003C233A" w:rsidRPr="003C233A" w:rsidRDefault="003C233A" w:rsidP="003C233A">
            <w:pPr>
              <w:numPr>
                <w:ilvl w:val="0"/>
                <w:numId w:val="11"/>
              </w:numPr>
              <w:contextualSpacing/>
              <w:rPr>
                <w:rFonts w:asciiTheme="minorHAnsi" w:hAnsiTheme="minorHAnsi" w:cs="Arial"/>
                <w:lang w:eastAsia="en-GB"/>
              </w:rPr>
            </w:pPr>
            <w:r w:rsidRPr="003C233A">
              <w:rPr>
                <w:rFonts w:asciiTheme="minorHAnsi" w:hAnsiTheme="minorHAnsi" w:cs="Arial"/>
                <w:lang w:eastAsia="en-GB"/>
              </w:rPr>
              <w:t>Ordering consumables – stationery, tea, coffee, food, fruit</w:t>
            </w:r>
          </w:p>
          <w:p w:rsidR="003C233A" w:rsidRPr="003C233A" w:rsidRDefault="003C233A" w:rsidP="003C233A">
            <w:pPr>
              <w:numPr>
                <w:ilvl w:val="0"/>
                <w:numId w:val="11"/>
              </w:numPr>
              <w:contextualSpacing/>
              <w:rPr>
                <w:rFonts w:asciiTheme="minorHAnsi" w:hAnsiTheme="minorHAnsi" w:cs="Arial"/>
                <w:lang w:eastAsia="en-GB"/>
              </w:rPr>
            </w:pPr>
            <w:r w:rsidRPr="003C233A">
              <w:rPr>
                <w:rFonts w:asciiTheme="minorHAnsi" w:hAnsiTheme="minorHAnsi" w:cs="Arial"/>
                <w:lang w:eastAsia="en-GB"/>
              </w:rPr>
              <w:t>Ensuring bins are maintained</w:t>
            </w:r>
          </w:p>
          <w:p w:rsidR="003C233A" w:rsidRPr="003C233A" w:rsidRDefault="003C233A" w:rsidP="003C233A">
            <w:pPr>
              <w:numPr>
                <w:ilvl w:val="0"/>
                <w:numId w:val="11"/>
              </w:numPr>
              <w:contextualSpacing/>
              <w:rPr>
                <w:rFonts w:asciiTheme="minorHAnsi" w:hAnsiTheme="minorHAnsi" w:cs="Arial"/>
                <w:lang w:eastAsia="en-GB"/>
              </w:rPr>
            </w:pPr>
            <w:r w:rsidRPr="003C233A">
              <w:rPr>
                <w:rFonts w:asciiTheme="minorHAnsi" w:hAnsiTheme="minorHAnsi" w:cs="Arial"/>
                <w:lang w:eastAsia="en-GB"/>
              </w:rPr>
              <w:t>Managing cleaners and suppliers</w:t>
            </w:r>
          </w:p>
          <w:p w:rsidR="003C233A" w:rsidRPr="003C233A" w:rsidRDefault="003C233A" w:rsidP="003C233A">
            <w:pPr>
              <w:numPr>
                <w:ilvl w:val="0"/>
                <w:numId w:val="11"/>
              </w:numPr>
              <w:contextualSpacing/>
              <w:rPr>
                <w:rFonts w:asciiTheme="minorHAnsi" w:hAnsiTheme="minorHAnsi" w:cs="Arial"/>
                <w:lang w:eastAsia="en-GB"/>
              </w:rPr>
            </w:pPr>
            <w:r w:rsidRPr="003C233A">
              <w:rPr>
                <w:rFonts w:asciiTheme="minorHAnsi" w:hAnsiTheme="minorHAnsi" w:cs="Arial"/>
                <w:lang w:eastAsia="en-GB"/>
              </w:rPr>
              <w:t>Supporting with facilities management</w:t>
            </w:r>
          </w:p>
          <w:p w:rsidR="003C233A" w:rsidRPr="003C233A" w:rsidRDefault="003C233A" w:rsidP="003C233A">
            <w:pPr>
              <w:numPr>
                <w:ilvl w:val="0"/>
                <w:numId w:val="11"/>
              </w:numPr>
              <w:contextualSpacing/>
              <w:rPr>
                <w:rFonts w:asciiTheme="minorHAnsi" w:hAnsiTheme="minorHAnsi" w:cs="Arial"/>
                <w:lang w:eastAsia="en-GB"/>
              </w:rPr>
            </w:pPr>
            <w:r w:rsidRPr="003C233A">
              <w:rPr>
                <w:rFonts w:asciiTheme="minorHAnsi" w:hAnsiTheme="minorHAnsi" w:cs="Arial"/>
                <w:lang w:eastAsia="en-GB"/>
              </w:rPr>
              <w:t>Data checking, quality control, mail and courier management.</w:t>
            </w:r>
          </w:p>
          <w:p w:rsidR="003C233A" w:rsidRPr="003C233A" w:rsidRDefault="003C233A" w:rsidP="003C233A">
            <w:pPr>
              <w:numPr>
                <w:ilvl w:val="0"/>
                <w:numId w:val="11"/>
              </w:numPr>
              <w:contextualSpacing/>
              <w:rPr>
                <w:rFonts w:asciiTheme="minorHAnsi" w:hAnsiTheme="minorHAnsi" w:cs="Arial"/>
                <w:lang w:eastAsia="en-GB"/>
              </w:rPr>
            </w:pPr>
            <w:r w:rsidRPr="003C233A">
              <w:rPr>
                <w:rFonts w:asciiTheme="minorHAnsi" w:hAnsiTheme="minorHAnsi" w:cs="Arial"/>
                <w:lang w:eastAsia="en-GB"/>
              </w:rPr>
              <w:t>Daily mail count</w:t>
            </w:r>
          </w:p>
          <w:p w:rsidR="003C233A" w:rsidRPr="003C233A" w:rsidRDefault="003C233A" w:rsidP="003C233A">
            <w:pPr>
              <w:numPr>
                <w:ilvl w:val="0"/>
                <w:numId w:val="11"/>
              </w:numPr>
              <w:contextualSpacing/>
              <w:rPr>
                <w:rFonts w:asciiTheme="minorHAnsi" w:hAnsiTheme="minorHAnsi" w:cs="Arial"/>
              </w:rPr>
            </w:pPr>
            <w:r w:rsidRPr="003C233A">
              <w:rPr>
                <w:rFonts w:asciiTheme="minorHAnsi" w:hAnsiTheme="minorHAnsi" w:cs="Arial"/>
                <w:lang w:eastAsia="en-GB"/>
              </w:rPr>
              <w:t xml:space="preserve">Supporting the employee entry/exit process. </w:t>
            </w:r>
          </w:p>
        </w:tc>
      </w:tr>
      <w:tr w:rsidR="003C233A" w:rsidTr="00E156BE">
        <w:tc>
          <w:tcPr>
            <w:tcW w:w="3114" w:type="dxa"/>
          </w:tcPr>
          <w:p w:rsidR="003C233A" w:rsidRPr="0094266E" w:rsidRDefault="003C233A" w:rsidP="003C233A">
            <w:pPr>
              <w:rPr>
                <w:b/>
                <w:bCs/>
                <w:lang w:val="en-US"/>
              </w:rPr>
            </w:pPr>
            <w:r>
              <w:rPr>
                <w:b/>
                <w:bCs/>
                <w:lang w:val="en-US"/>
              </w:rPr>
              <w:t>3. Business Support</w:t>
            </w:r>
          </w:p>
        </w:tc>
        <w:tc>
          <w:tcPr>
            <w:tcW w:w="5902" w:type="dxa"/>
          </w:tcPr>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Catering</w:t>
            </w:r>
          </w:p>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Data Entry and Data checking supporting Finance</w:t>
            </w:r>
          </w:p>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Accurate record keeping</w:t>
            </w:r>
          </w:p>
        </w:tc>
      </w:tr>
    </w:tbl>
    <w:p w:rsidR="003C233A" w:rsidRDefault="003C233A">
      <w:r>
        <w:br w:type="page"/>
      </w:r>
    </w:p>
    <w:tbl>
      <w:tblPr>
        <w:tblStyle w:val="TableGrid"/>
        <w:tblW w:w="0" w:type="auto"/>
        <w:tblLook w:val="04A0" w:firstRow="1" w:lastRow="0" w:firstColumn="1" w:lastColumn="0" w:noHBand="0" w:noVBand="1"/>
      </w:tblPr>
      <w:tblGrid>
        <w:gridCol w:w="3114"/>
        <w:gridCol w:w="5902"/>
      </w:tblGrid>
      <w:tr w:rsidR="003C233A" w:rsidTr="00C3429E">
        <w:tc>
          <w:tcPr>
            <w:tcW w:w="9016" w:type="dxa"/>
            <w:gridSpan w:val="2"/>
          </w:tcPr>
          <w:p w:rsidR="003C233A" w:rsidRPr="000B099D" w:rsidRDefault="003C233A" w:rsidP="003C233A">
            <w:pPr>
              <w:rPr>
                <w:b/>
                <w:bCs/>
                <w:lang w:val="en-US"/>
              </w:rPr>
            </w:pPr>
            <w:r>
              <w:rPr>
                <w:b/>
                <w:bCs/>
                <w:lang w:val="en-US"/>
              </w:rPr>
              <w:lastRenderedPageBreak/>
              <w:t>Role Dimensions &amp; Person Specification</w:t>
            </w:r>
          </w:p>
        </w:tc>
      </w:tr>
      <w:tr w:rsidR="003C233A" w:rsidTr="003C233A">
        <w:tc>
          <w:tcPr>
            <w:tcW w:w="3114" w:type="dxa"/>
          </w:tcPr>
          <w:p w:rsidR="003C233A" w:rsidRDefault="003C233A" w:rsidP="003C233A">
            <w:pPr>
              <w:rPr>
                <w:b/>
                <w:bCs/>
                <w:lang w:val="en-US"/>
              </w:rPr>
            </w:pPr>
            <w:r>
              <w:rPr>
                <w:b/>
                <w:bCs/>
                <w:lang w:val="en-US"/>
              </w:rPr>
              <w:t>Competency/Performance Drivers</w:t>
            </w:r>
          </w:p>
        </w:tc>
        <w:tc>
          <w:tcPr>
            <w:tcW w:w="5902" w:type="dxa"/>
          </w:tcPr>
          <w:p w:rsidR="003C233A" w:rsidRPr="000B099D" w:rsidRDefault="003C233A" w:rsidP="003C233A">
            <w:pPr>
              <w:rPr>
                <w:b/>
                <w:bCs/>
                <w:lang w:val="en-US"/>
              </w:rPr>
            </w:pPr>
            <w:r>
              <w:rPr>
                <w:b/>
                <w:bCs/>
                <w:lang w:val="en-US"/>
              </w:rPr>
              <w:t>Technical/Professional Expertise</w:t>
            </w:r>
          </w:p>
        </w:tc>
      </w:tr>
      <w:tr w:rsidR="003C233A" w:rsidTr="003C233A">
        <w:tc>
          <w:tcPr>
            <w:tcW w:w="3114" w:type="dxa"/>
          </w:tcPr>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Building Capability</w:t>
            </w:r>
          </w:p>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 xml:space="preserve">Working Collaboratively  </w:t>
            </w:r>
          </w:p>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Driving High Performance</w:t>
            </w:r>
          </w:p>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 xml:space="preserve">Flexibility &amp; Solutions Driven </w:t>
            </w:r>
          </w:p>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 xml:space="preserve">Customer/Client Centric </w:t>
            </w:r>
          </w:p>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Information Seeking</w:t>
            </w:r>
          </w:p>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Self-Development</w:t>
            </w:r>
          </w:p>
          <w:p w:rsidR="003C233A" w:rsidRPr="000B099D" w:rsidRDefault="003C233A" w:rsidP="003C233A">
            <w:pPr>
              <w:numPr>
                <w:ilvl w:val="0"/>
                <w:numId w:val="11"/>
              </w:numPr>
              <w:spacing w:before="40" w:after="40"/>
              <w:rPr>
                <w:b/>
                <w:bCs/>
                <w:lang w:val="en-US"/>
              </w:rPr>
            </w:pPr>
            <w:r w:rsidRPr="003C233A">
              <w:rPr>
                <w:rFonts w:asciiTheme="minorHAnsi" w:hAnsiTheme="minorHAnsi" w:cs="Arial"/>
              </w:rPr>
              <w:t>Understanding of Call Centre Experience, Reporting Metrics and Expectations.</w:t>
            </w:r>
          </w:p>
        </w:tc>
        <w:tc>
          <w:tcPr>
            <w:tcW w:w="5902" w:type="dxa"/>
          </w:tcPr>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 xml:space="preserve">A proactive and open-minded consultative approach. Can be direct when required in order to achieve the desired result. </w:t>
            </w:r>
          </w:p>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 xml:space="preserve">Integrity – his/her words and actions can be trusted and relied upon. </w:t>
            </w:r>
          </w:p>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 xml:space="preserve">A passion for excellence and a commitment to high standards. </w:t>
            </w:r>
          </w:p>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 xml:space="preserve">Ability to influence non-direct reports. </w:t>
            </w:r>
          </w:p>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 xml:space="preserve">Good Initiative, common sense and solid judgement in problem solving. </w:t>
            </w:r>
          </w:p>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 xml:space="preserve">Ability to work under pressure with an achievement focus and to manage conflicting expectations. </w:t>
            </w:r>
          </w:p>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 xml:space="preserve">Have a good attention to detail. </w:t>
            </w:r>
          </w:p>
          <w:p w:rsidR="003C233A" w:rsidRPr="003C233A" w:rsidRDefault="003C233A" w:rsidP="003C233A">
            <w:pPr>
              <w:numPr>
                <w:ilvl w:val="0"/>
                <w:numId w:val="11"/>
              </w:numPr>
              <w:spacing w:before="40" w:after="40"/>
              <w:rPr>
                <w:rFonts w:asciiTheme="minorHAnsi" w:hAnsiTheme="minorHAnsi" w:cs="Arial"/>
              </w:rPr>
            </w:pPr>
            <w:r w:rsidRPr="003C233A">
              <w:rPr>
                <w:rFonts w:asciiTheme="minorHAnsi" w:hAnsiTheme="minorHAnsi" w:cs="Arial"/>
              </w:rPr>
              <w:t xml:space="preserve">Good attendance and punctuality. </w:t>
            </w:r>
          </w:p>
          <w:p w:rsidR="003C233A" w:rsidRPr="003C233A" w:rsidRDefault="003C233A" w:rsidP="003C233A">
            <w:pPr>
              <w:numPr>
                <w:ilvl w:val="0"/>
                <w:numId w:val="11"/>
              </w:numPr>
              <w:spacing w:before="40" w:after="40"/>
              <w:rPr>
                <w:rFonts w:asciiTheme="minorHAnsi" w:hAnsiTheme="minorHAnsi" w:cs="Arial"/>
                <w:lang w:eastAsia="en-GB"/>
              </w:rPr>
            </w:pPr>
            <w:r w:rsidRPr="003C233A">
              <w:rPr>
                <w:rFonts w:asciiTheme="minorHAnsi" w:hAnsiTheme="minorHAnsi" w:cs="Arial"/>
              </w:rPr>
              <w:t>High levels of energy, enthusiasm, and a thirst for knowledge.</w:t>
            </w:r>
            <w:bookmarkStart w:id="0" w:name="_GoBack"/>
            <w:bookmarkEnd w:id="0"/>
          </w:p>
        </w:tc>
      </w:tr>
    </w:tbl>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E156BE" w:rsidRDefault="00E156BE" w:rsidP="00D81833">
      <w:pPr>
        <w:rPr>
          <w:b/>
          <w:bCs/>
          <w:lang w:val="en-US"/>
        </w:rPr>
      </w:pPr>
    </w:p>
    <w:p w:rsidR="00D81833" w:rsidRDefault="00D81833" w:rsidP="003537C2">
      <w:pPr>
        <w:rPr>
          <w:lang w:val="en-US"/>
        </w:rPr>
      </w:pPr>
    </w:p>
    <w:p w:rsidR="008808B7" w:rsidRDefault="008808B7"/>
    <w:sectPr w:rsidR="008808B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6800" w:rsidRDefault="002F6800" w:rsidP="00E156BE">
      <w:r>
        <w:separator/>
      </w:r>
    </w:p>
  </w:endnote>
  <w:endnote w:type="continuationSeparator" w:id="0">
    <w:p w:rsidR="002F6800" w:rsidRDefault="002F6800" w:rsidP="00E156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G Omega">
    <w:altName w:val="Canda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6800" w:rsidRDefault="002F6800" w:rsidP="00E156BE">
      <w:r>
        <w:separator/>
      </w:r>
    </w:p>
  </w:footnote>
  <w:footnote w:type="continuationSeparator" w:id="0">
    <w:p w:rsidR="002F6800" w:rsidRDefault="002F6800" w:rsidP="00E156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6BE" w:rsidRPr="00E156BE" w:rsidRDefault="00E156BE" w:rsidP="00C9336C">
    <w:pPr>
      <w:pStyle w:val="Header"/>
      <w:jc w:val="both"/>
      <w:rPr>
        <w:b/>
        <w:color w:val="002060"/>
        <w:sz w:val="32"/>
        <w:szCs w:val="32"/>
      </w:rPr>
    </w:pPr>
    <w:r>
      <w:rPr>
        <w:noProof/>
        <w:lang w:val="en-US" w:eastAsia="en-US"/>
      </w:rPr>
      <w:drawing>
        <wp:inline distT="0" distB="0" distL="0" distR="0" wp14:anchorId="4965F10E" wp14:editId="66DD7489">
          <wp:extent cx="1600200" cy="40005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1600200" cy="400050"/>
                  </a:xfrm>
                  <a:prstGeom prst="rect">
                    <a:avLst/>
                  </a:prstGeom>
                </pic:spPr>
              </pic:pic>
            </a:graphicData>
          </a:graphic>
        </wp:inline>
      </w:drawing>
    </w:r>
    <w:r>
      <w:tab/>
    </w:r>
    <w:r>
      <w:tab/>
    </w:r>
  </w:p>
  <w:p w:rsidR="00E156BE" w:rsidRDefault="00E156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E79E2"/>
    <w:multiLevelType w:val="hybridMultilevel"/>
    <w:tmpl w:val="567070C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4E95813"/>
    <w:multiLevelType w:val="hybridMultilevel"/>
    <w:tmpl w:val="253E080A"/>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DCD0857"/>
    <w:multiLevelType w:val="hybridMultilevel"/>
    <w:tmpl w:val="113A23C6"/>
    <w:lvl w:ilvl="0" w:tplc="0C090001">
      <w:start w:val="1"/>
      <w:numFmt w:val="bullet"/>
      <w:lvlText w:val=""/>
      <w:lvlJc w:val="left"/>
      <w:pPr>
        <w:tabs>
          <w:tab w:val="num" w:pos="360"/>
        </w:tabs>
        <w:ind w:left="360" w:hanging="360"/>
      </w:pPr>
      <w:rPr>
        <w:rFonts w:ascii="Symbol" w:hAnsi="Symbol" w:hint="default"/>
      </w:rPr>
    </w:lvl>
    <w:lvl w:ilvl="1" w:tplc="0C09000F">
      <w:start w:val="1"/>
      <w:numFmt w:val="decimal"/>
      <w:lvlText w:val="%2."/>
      <w:lvlJc w:val="left"/>
      <w:pPr>
        <w:tabs>
          <w:tab w:val="num" w:pos="1080"/>
        </w:tabs>
        <w:ind w:left="1080" w:hanging="360"/>
      </w:pPr>
      <w:rPr>
        <w:rFonts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11906DF"/>
    <w:multiLevelType w:val="hybridMultilevel"/>
    <w:tmpl w:val="1B947DE6"/>
    <w:lvl w:ilvl="0" w:tplc="895CF35E">
      <w:start w:val="1"/>
      <w:numFmt w:val="decimal"/>
      <w:lvlText w:val="%1."/>
      <w:lvlJc w:val="left"/>
      <w:pPr>
        <w:ind w:left="786" w:hanging="360"/>
      </w:pPr>
      <w:rPr>
        <w:rFonts w:hint="default"/>
      </w:rPr>
    </w:lvl>
    <w:lvl w:ilvl="1" w:tplc="14090019" w:tentative="1">
      <w:start w:val="1"/>
      <w:numFmt w:val="lowerLetter"/>
      <w:lvlText w:val="%2."/>
      <w:lvlJc w:val="left"/>
      <w:pPr>
        <w:ind w:left="1506" w:hanging="360"/>
      </w:pPr>
    </w:lvl>
    <w:lvl w:ilvl="2" w:tplc="1409001B" w:tentative="1">
      <w:start w:val="1"/>
      <w:numFmt w:val="lowerRoman"/>
      <w:lvlText w:val="%3."/>
      <w:lvlJc w:val="right"/>
      <w:pPr>
        <w:ind w:left="2226" w:hanging="180"/>
      </w:pPr>
    </w:lvl>
    <w:lvl w:ilvl="3" w:tplc="1409000F" w:tentative="1">
      <w:start w:val="1"/>
      <w:numFmt w:val="decimal"/>
      <w:lvlText w:val="%4."/>
      <w:lvlJc w:val="left"/>
      <w:pPr>
        <w:ind w:left="2946" w:hanging="360"/>
      </w:pPr>
    </w:lvl>
    <w:lvl w:ilvl="4" w:tplc="14090019" w:tentative="1">
      <w:start w:val="1"/>
      <w:numFmt w:val="lowerLetter"/>
      <w:lvlText w:val="%5."/>
      <w:lvlJc w:val="left"/>
      <w:pPr>
        <w:ind w:left="3666" w:hanging="360"/>
      </w:pPr>
    </w:lvl>
    <w:lvl w:ilvl="5" w:tplc="1409001B" w:tentative="1">
      <w:start w:val="1"/>
      <w:numFmt w:val="lowerRoman"/>
      <w:lvlText w:val="%6."/>
      <w:lvlJc w:val="right"/>
      <w:pPr>
        <w:ind w:left="4386" w:hanging="180"/>
      </w:pPr>
    </w:lvl>
    <w:lvl w:ilvl="6" w:tplc="1409000F" w:tentative="1">
      <w:start w:val="1"/>
      <w:numFmt w:val="decimal"/>
      <w:lvlText w:val="%7."/>
      <w:lvlJc w:val="left"/>
      <w:pPr>
        <w:ind w:left="5106" w:hanging="360"/>
      </w:pPr>
    </w:lvl>
    <w:lvl w:ilvl="7" w:tplc="14090019" w:tentative="1">
      <w:start w:val="1"/>
      <w:numFmt w:val="lowerLetter"/>
      <w:lvlText w:val="%8."/>
      <w:lvlJc w:val="left"/>
      <w:pPr>
        <w:ind w:left="5826" w:hanging="360"/>
      </w:pPr>
    </w:lvl>
    <w:lvl w:ilvl="8" w:tplc="1409001B" w:tentative="1">
      <w:start w:val="1"/>
      <w:numFmt w:val="lowerRoman"/>
      <w:lvlText w:val="%9."/>
      <w:lvlJc w:val="right"/>
      <w:pPr>
        <w:ind w:left="6546" w:hanging="180"/>
      </w:pPr>
    </w:lvl>
  </w:abstractNum>
  <w:abstractNum w:abstractNumId="4" w15:restartNumberingAfterBreak="0">
    <w:nsid w:val="22001C11"/>
    <w:multiLevelType w:val="hybridMultilevel"/>
    <w:tmpl w:val="3B72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240E3A"/>
    <w:multiLevelType w:val="hybridMultilevel"/>
    <w:tmpl w:val="E07EE4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D4096F"/>
    <w:multiLevelType w:val="hybridMultilevel"/>
    <w:tmpl w:val="19588D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5E02DED"/>
    <w:multiLevelType w:val="hybridMultilevel"/>
    <w:tmpl w:val="3E2A5A3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B6A3112"/>
    <w:multiLevelType w:val="hybridMultilevel"/>
    <w:tmpl w:val="6570F4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614F5B22"/>
    <w:multiLevelType w:val="hybridMultilevel"/>
    <w:tmpl w:val="C74896B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68CC2D0A"/>
    <w:multiLevelType w:val="hybridMultilevel"/>
    <w:tmpl w:val="63D2F3A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6AB57409"/>
    <w:multiLevelType w:val="hybridMultilevel"/>
    <w:tmpl w:val="8786C3E8"/>
    <w:lvl w:ilvl="0" w:tplc="04090001">
      <w:start w:val="1"/>
      <w:numFmt w:val="bullet"/>
      <w:lvlText w:val=""/>
      <w:lvlJc w:val="left"/>
      <w:pPr>
        <w:ind w:left="754" w:hanging="360"/>
      </w:pPr>
      <w:rPr>
        <w:rFonts w:ascii="Symbol" w:hAnsi="Symbol" w:hint="default"/>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num w:numId="1">
    <w:abstractNumId w:val="4"/>
  </w:num>
  <w:num w:numId="2">
    <w:abstractNumId w:val="6"/>
  </w:num>
  <w:num w:numId="3">
    <w:abstractNumId w:val="1"/>
  </w:num>
  <w:num w:numId="4">
    <w:abstractNumId w:val="7"/>
  </w:num>
  <w:num w:numId="5">
    <w:abstractNumId w:val="9"/>
  </w:num>
  <w:num w:numId="6">
    <w:abstractNumId w:val="10"/>
  </w:num>
  <w:num w:numId="7">
    <w:abstractNumId w:val="8"/>
  </w:num>
  <w:num w:numId="8">
    <w:abstractNumId w:val="3"/>
  </w:num>
  <w:num w:numId="9">
    <w:abstractNumId w:val="0"/>
  </w:num>
  <w:num w:numId="10">
    <w:abstractNumId w:val="5"/>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833"/>
    <w:rsid w:val="00021F6B"/>
    <w:rsid w:val="00027033"/>
    <w:rsid w:val="000705DE"/>
    <w:rsid w:val="000B099D"/>
    <w:rsid w:val="00106F6C"/>
    <w:rsid w:val="00275E9C"/>
    <w:rsid w:val="002F6800"/>
    <w:rsid w:val="00324BA4"/>
    <w:rsid w:val="003537C2"/>
    <w:rsid w:val="003574A9"/>
    <w:rsid w:val="003C233A"/>
    <w:rsid w:val="003F1E86"/>
    <w:rsid w:val="003F7EA7"/>
    <w:rsid w:val="004242E1"/>
    <w:rsid w:val="00435BB8"/>
    <w:rsid w:val="0044141A"/>
    <w:rsid w:val="0048407C"/>
    <w:rsid w:val="004A6203"/>
    <w:rsid w:val="004B4A08"/>
    <w:rsid w:val="00552E70"/>
    <w:rsid w:val="00595461"/>
    <w:rsid w:val="005A0FC5"/>
    <w:rsid w:val="005F35C7"/>
    <w:rsid w:val="006641EA"/>
    <w:rsid w:val="006676A3"/>
    <w:rsid w:val="006B67B2"/>
    <w:rsid w:val="006D009D"/>
    <w:rsid w:val="006F27AC"/>
    <w:rsid w:val="007D7DFA"/>
    <w:rsid w:val="007E0CE7"/>
    <w:rsid w:val="00835475"/>
    <w:rsid w:val="008808B7"/>
    <w:rsid w:val="008826E3"/>
    <w:rsid w:val="008E6BFE"/>
    <w:rsid w:val="00924F7A"/>
    <w:rsid w:val="0094266E"/>
    <w:rsid w:val="00974473"/>
    <w:rsid w:val="009A14FF"/>
    <w:rsid w:val="009A4ACB"/>
    <w:rsid w:val="009D364E"/>
    <w:rsid w:val="00A474CC"/>
    <w:rsid w:val="00A85A16"/>
    <w:rsid w:val="00A93ABE"/>
    <w:rsid w:val="00AF282D"/>
    <w:rsid w:val="00B820A1"/>
    <w:rsid w:val="00B9001A"/>
    <w:rsid w:val="00C23878"/>
    <w:rsid w:val="00C75BED"/>
    <w:rsid w:val="00C9336C"/>
    <w:rsid w:val="00CB67D1"/>
    <w:rsid w:val="00D44378"/>
    <w:rsid w:val="00D46DF2"/>
    <w:rsid w:val="00D81833"/>
    <w:rsid w:val="00DF4688"/>
    <w:rsid w:val="00E156BE"/>
    <w:rsid w:val="00E42D00"/>
    <w:rsid w:val="00EC0B52"/>
    <w:rsid w:val="00EF4CE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5461D9E2-35A7-4AE4-953C-55F21A97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1833"/>
    <w:pPr>
      <w:spacing w:after="0" w:line="240" w:lineRule="auto"/>
    </w:pPr>
    <w:rPr>
      <w:rFonts w:ascii="Calibri" w:hAnsi="Calibri" w:cs="Times New Roman"/>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56BE"/>
    <w:pPr>
      <w:tabs>
        <w:tab w:val="center" w:pos="4513"/>
        <w:tab w:val="right" w:pos="9026"/>
      </w:tabs>
    </w:pPr>
  </w:style>
  <w:style w:type="character" w:customStyle="1" w:styleId="HeaderChar">
    <w:name w:val="Header Char"/>
    <w:basedOn w:val="DefaultParagraphFont"/>
    <w:link w:val="Header"/>
    <w:uiPriority w:val="99"/>
    <w:rsid w:val="00E156BE"/>
    <w:rPr>
      <w:rFonts w:ascii="Calibri" w:hAnsi="Calibri" w:cs="Times New Roman"/>
      <w:lang w:eastAsia="en-NZ"/>
    </w:rPr>
  </w:style>
  <w:style w:type="paragraph" w:styleId="Footer">
    <w:name w:val="footer"/>
    <w:basedOn w:val="Normal"/>
    <w:link w:val="FooterChar"/>
    <w:uiPriority w:val="99"/>
    <w:unhideWhenUsed/>
    <w:rsid w:val="00E156BE"/>
    <w:pPr>
      <w:tabs>
        <w:tab w:val="center" w:pos="4513"/>
        <w:tab w:val="right" w:pos="9026"/>
      </w:tabs>
    </w:pPr>
  </w:style>
  <w:style w:type="character" w:customStyle="1" w:styleId="FooterChar">
    <w:name w:val="Footer Char"/>
    <w:basedOn w:val="DefaultParagraphFont"/>
    <w:link w:val="Footer"/>
    <w:uiPriority w:val="99"/>
    <w:rsid w:val="00E156BE"/>
    <w:rPr>
      <w:rFonts w:ascii="Calibri" w:hAnsi="Calibri" w:cs="Times New Roman"/>
      <w:lang w:eastAsia="en-NZ"/>
    </w:rPr>
  </w:style>
  <w:style w:type="table" w:styleId="TableGrid">
    <w:name w:val="Table Grid"/>
    <w:basedOn w:val="TableNormal"/>
    <w:uiPriority w:val="39"/>
    <w:rsid w:val="00E156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4266E"/>
    <w:pPr>
      <w:spacing w:after="160" w:line="259" w:lineRule="auto"/>
      <w:ind w:left="720"/>
      <w:contextualSpacing/>
    </w:pPr>
    <w:rPr>
      <w:rFonts w:asciiTheme="minorHAnsi" w:hAnsiTheme="minorHAnsi" w:cstheme="minorBidi"/>
      <w:lang w:eastAsia="en-US"/>
    </w:rPr>
  </w:style>
  <w:style w:type="paragraph" w:styleId="BalloonText">
    <w:name w:val="Balloon Text"/>
    <w:basedOn w:val="Normal"/>
    <w:link w:val="BalloonTextChar"/>
    <w:uiPriority w:val="99"/>
    <w:semiHidden/>
    <w:unhideWhenUsed/>
    <w:rsid w:val="00A93AB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3ABE"/>
    <w:rPr>
      <w:rFonts w:ascii="Segoe UI" w:hAnsi="Segoe UI" w:cs="Segoe UI"/>
      <w:sz w:val="18"/>
      <w:szCs w:val="18"/>
      <w:lang w:eastAsia="en-NZ"/>
    </w:rPr>
  </w:style>
  <w:style w:type="paragraph" w:styleId="BodyTextIndent3">
    <w:name w:val="Body Text Indent 3"/>
    <w:basedOn w:val="Normal"/>
    <w:link w:val="BodyTextIndent3Char"/>
    <w:rsid w:val="000B099D"/>
    <w:pPr>
      <w:spacing w:before="200"/>
      <w:ind w:left="720"/>
    </w:pPr>
    <w:rPr>
      <w:rFonts w:ascii="CG Omega" w:eastAsia="Times New Roman" w:hAnsi="CG Omega"/>
      <w:sz w:val="24"/>
      <w:szCs w:val="20"/>
      <w:lang w:val="en-GB" w:eastAsia="en-US"/>
    </w:rPr>
  </w:style>
  <w:style w:type="character" w:customStyle="1" w:styleId="BodyTextIndent3Char">
    <w:name w:val="Body Text Indent 3 Char"/>
    <w:basedOn w:val="DefaultParagraphFont"/>
    <w:link w:val="BodyTextIndent3"/>
    <w:rsid w:val="000B099D"/>
    <w:rPr>
      <w:rFonts w:ascii="CG Omega" w:eastAsia="Times New Roman" w:hAnsi="CG Omega"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361</Words>
  <Characters>2063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Canuto</dc:creator>
  <cp:keywords/>
  <dc:description/>
  <cp:lastModifiedBy>Tony Teesdale</cp:lastModifiedBy>
  <cp:revision>3</cp:revision>
  <cp:lastPrinted>2018-01-30T01:27:00Z</cp:lastPrinted>
  <dcterms:created xsi:type="dcterms:W3CDTF">2018-01-30T02:37:00Z</dcterms:created>
  <dcterms:modified xsi:type="dcterms:W3CDTF">2018-01-30T02:45:00Z</dcterms:modified>
</cp:coreProperties>
</file>